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1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  <w:t>绵阳市</w:t>
      </w: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  <w:lang w:val="en-US" w:eastAsia="zh-CN"/>
        </w:rPr>
        <w:t>博物馆</w:t>
      </w: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  <w:lang w:val="en-US" w:eastAsia="zh-CN"/>
        </w:rPr>
        <w:t>讲解员</w:t>
      </w: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1072" w:tblpY="216"/>
        <w:tblW w:w="102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845"/>
        <w:gridCol w:w="11"/>
        <w:gridCol w:w="1338"/>
        <w:gridCol w:w="10"/>
        <w:gridCol w:w="1018"/>
        <w:gridCol w:w="532"/>
        <w:gridCol w:w="1239"/>
        <w:gridCol w:w="109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近期免冠照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入党团时间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普通话水平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  高</w:t>
            </w:r>
          </w:p>
        </w:tc>
        <w:tc>
          <w:tcPr>
            <w:tcW w:w="4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历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4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现常住住址</w:t>
            </w:r>
          </w:p>
        </w:tc>
        <w:tc>
          <w:tcPr>
            <w:tcW w:w="727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  <w:t>历</w:t>
            </w:r>
          </w:p>
        </w:tc>
        <w:tc>
          <w:tcPr>
            <w:tcW w:w="72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4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2240" w:h="15840"/>
      <w:pgMar w:top="567" w:right="1474" w:bottom="567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OWI5NjdkOGIzMjVhNDZiY2UxMzExNTc0NDk1ZjUifQ=="/>
  </w:docVars>
  <w:rsids>
    <w:rsidRoot w:val="3ED11F1F"/>
    <w:rsid w:val="004B22F4"/>
    <w:rsid w:val="0B004E42"/>
    <w:rsid w:val="0DB169C6"/>
    <w:rsid w:val="15A444F9"/>
    <w:rsid w:val="17971ED8"/>
    <w:rsid w:val="334D749F"/>
    <w:rsid w:val="3ED11F1F"/>
    <w:rsid w:val="428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425"/>
    </w:pPr>
    <w:rPr>
      <w:sz w:val="24"/>
    </w:rPr>
  </w:style>
  <w:style w:type="paragraph" w:styleId="3">
    <w:name w:val="Body Text"/>
    <w:basedOn w:val="1"/>
    <w:next w:val="2"/>
    <w:qFormat/>
    <w:uiPriority w:val="0"/>
    <w:rPr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2023-04-26T02:39:00Z</dcterms:created>
  <dc:creator>86182</dc:creator>
  <cp:lastModifiedBy>BWG-02</cp:lastModifiedBy>
  <cp:lastPrinted>2023-05-15T03:08:00Z</cp:lastPrinted>
  <dcterms:modified xsi:type="dcterms:W3CDTF">2023-05-15T07:31:05Z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DEEFA06C1F004ED485CDFA656403B36C_11</vt:lpwstr>
  </property>
</Properties>
</file>